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1E" w:rsidRPr="00B30F1E" w:rsidRDefault="00B30F1E" w:rsidP="00B30F1E">
      <w:pPr>
        <w:shd w:val="clear" w:color="auto" w:fill="FFFFFF"/>
        <w:spacing w:before="100" w:beforeAutospacing="1" w:after="240" w:line="360" w:lineRule="atLeast"/>
        <w:rPr>
          <w:rFonts w:cstheme="minorHAnsi"/>
          <w:color w:val="333333"/>
          <w:u w:val="single"/>
        </w:rPr>
      </w:pPr>
      <w:bookmarkStart w:id="0" w:name="_GoBack"/>
      <w:bookmarkEnd w:id="0"/>
      <w:r w:rsidRPr="00B30F1E">
        <w:rPr>
          <w:rFonts w:cstheme="minorHAnsi"/>
          <w:color w:val="333333"/>
          <w:u w:val="single"/>
        </w:rPr>
        <w:t>Cash Flow Template</w:t>
      </w:r>
    </w:p>
    <w:p w:rsidR="00B30F1E" w:rsidRPr="00475E3A" w:rsidRDefault="00B30F1E" w:rsidP="00B30F1E">
      <w:pPr>
        <w:shd w:val="clear" w:color="auto" w:fill="FFFFFF"/>
        <w:spacing w:before="100" w:beforeAutospacing="1" w:after="240" w:line="360" w:lineRule="atLeast"/>
        <w:rPr>
          <w:rFonts w:cstheme="minorHAnsi"/>
          <w:color w:val="333333"/>
        </w:rPr>
      </w:pPr>
      <w:r w:rsidRPr="00475E3A">
        <w:rPr>
          <w:rFonts w:cstheme="minorHAnsi"/>
          <w:color w:val="333333"/>
        </w:rPr>
        <w:t>Cash in – This is a list of all the cash inflows from customers including deposits, full payments as well as capital items such as the sale of assets or a bank loan. The key is to be realistic as to when you will receive the cash in your bank account.</w:t>
      </w:r>
    </w:p>
    <w:p w:rsidR="00B30F1E" w:rsidRPr="00475E3A" w:rsidRDefault="00B30F1E" w:rsidP="00B30F1E">
      <w:pPr>
        <w:shd w:val="clear" w:color="auto" w:fill="FFFFFF"/>
        <w:spacing w:before="100" w:beforeAutospacing="1" w:after="240" w:line="360" w:lineRule="atLeast"/>
        <w:rPr>
          <w:rFonts w:cstheme="minorHAnsi"/>
          <w:color w:val="333333"/>
        </w:rPr>
      </w:pPr>
      <w:r w:rsidRPr="00475E3A">
        <w:rPr>
          <w:rFonts w:cstheme="minorHAnsi"/>
          <w:color w:val="333333"/>
        </w:rPr>
        <w:t>Cash out – This is a list of all cash payments including operational costs, capital costs such as buying new equipment and of course taxation and VAT payments.</w:t>
      </w:r>
    </w:p>
    <w:p w:rsidR="00B30F1E" w:rsidRPr="00475E3A" w:rsidRDefault="00B30F1E" w:rsidP="00B30F1E">
      <w:pPr>
        <w:shd w:val="clear" w:color="auto" w:fill="FFFFFF"/>
        <w:spacing w:before="100" w:beforeAutospacing="1" w:after="240" w:line="360" w:lineRule="atLeast"/>
        <w:rPr>
          <w:rFonts w:eastAsia="Times New Roman" w:cstheme="minorHAnsi"/>
          <w:color w:val="333333"/>
          <w:lang w:val="en" w:eastAsia="en-GB"/>
        </w:rPr>
      </w:pPr>
      <w:r w:rsidRPr="00475E3A">
        <w:rPr>
          <w:rFonts w:eastAsia="Times New Roman" w:cstheme="minorHAnsi"/>
          <w:color w:val="333333"/>
          <w:lang w:val="en" w:eastAsia="en-GB"/>
        </w:rPr>
        <w:t>Opening balance – This is the balance of cash you have available when you start preparing the cash flow.</w:t>
      </w:r>
    </w:p>
    <w:p w:rsidR="00B30F1E" w:rsidRPr="00475E3A" w:rsidRDefault="00B30F1E" w:rsidP="00B30F1E">
      <w:pPr>
        <w:shd w:val="clear" w:color="auto" w:fill="FFFFFF"/>
        <w:spacing w:before="100" w:beforeAutospacing="1" w:after="240" w:line="360" w:lineRule="atLeast"/>
        <w:rPr>
          <w:rFonts w:eastAsia="Times New Roman" w:cstheme="minorHAnsi"/>
          <w:color w:val="333333"/>
          <w:lang w:val="en" w:eastAsia="en-GB"/>
        </w:rPr>
      </w:pPr>
      <w:r w:rsidRPr="00475E3A">
        <w:rPr>
          <w:rFonts w:eastAsia="Times New Roman" w:cstheme="minorHAnsi"/>
          <w:color w:val="333333"/>
          <w:lang w:val="en" w:eastAsia="en-GB"/>
        </w:rPr>
        <w:t>Closing balance – This balance identifies if you will have a positive balance at the bank on a month by month basis.</w:t>
      </w:r>
    </w:p>
    <w:p w:rsidR="00B30F1E" w:rsidRPr="00475E3A" w:rsidRDefault="00B30F1E" w:rsidP="00B30F1E">
      <w:pPr>
        <w:shd w:val="clear" w:color="auto" w:fill="FFFFFF"/>
        <w:spacing w:before="100" w:beforeAutospacing="1" w:after="240" w:line="360" w:lineRule="atLeast"/>
        <w:rPr>
          <w:rFonts w:eastAsia="Times New Roman" w:cstheme="minorHAnsi"/>
          <w:color w:val="333333"/>
          <w:lang w:val="en" w:eastAsia="en-GB"/>
        </w:rPr>
      </w:pPr>
      <w:r w:rsidRPr="00475E3A">
        <w:rPr>
          <w:rFonts w:eastAsia="Times New Roman" w:cstheme="minorHAnsi"/>
          <w:color w:val="333333"/>
          <w:lang w:val="en" w:eastAsia="en-GB"/>
        </w:rPr>
        <w:t xml:space="preserve">Enter your cash inflows and outflows focusing on the month when the cash will enter or leave your bank account – not when you will receive the invoice. The cash flow will need to be updated regularly with the actual figures so that your projections are realistic. </w:t>
      </w:r>
    </w:p>
    <w:p w:rsidR="00021D3A" w:rsidRDefault="00021D3A"/>
    <w:sectPr w:rsidR="0002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1E"/>
    <w:rsid w:val="00021D3A"/>
    <w:rsid w:val="00B30F1E"/>
    <w:rsid w:val="00B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Jo,Edom</dc:creator>
  <cp:lastModifiedBy>Sheron,Crossman</cp:lastModifiedBy>
  <cp:revision>2</cp:revision>
  <dcterms:created xsi:type="dcterms:W3CDTF">2016-06-15T15:26:00Z</dcterms:created>
  <dcterms:modified xsi:type="dcterms:W3CDTF">2016-06-15T15:26:00Z</dcterms:modified>
</cp:coreProperties>
</file>